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F373" w14:textId="77777777" w:rsidR="00FF2476" w:rsidRDefault="00FF2476">
      <w:pPr>
        <w:pStyle w:val="Standard"/>
        <w:jc w:val="center"/>
      </w:pPr>
    </w:p>
    <w:p w14:paraId="2B4A46BD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</w:p>
    <w:p w14:paraId="5B8890D5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</w:p>
    <w:p w14:paraId="212922DB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</w:p>
    <w:p w14:paraId="422AFF7A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</w:p>
    <w:p w14:paraId="0697D5F2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</w:pPr>
    </w:p>
    <w:p w14:paraId="09F76A9A" w14:textId="77777777" w:rsidR="00FF2476" w:rsidRDefault="00000000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</w:rPr>
        <w:t>2023 MEMBERSHIP APPLICATION</w:t>
      </w:r>
    </w:p>
    <w:p w14:paraId="73C14692" w14:textId="77777777" w:rsidR="00FF2476" w:rsidRDefault="00FF2476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8BD4AD2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A"/>
        </w:rPr>
        <w:t>Each member of the Piedmont Area Chamber of Commerce is a vitally important part of our community and organization.  The Piedmont Chamber membership year is January 1</w:t>
      </w:r>
      <w:r>
        <w:rPr>
          <w:rFonts w:ascii="Times New Roman" w:eastAsia="Times New Roman" w:hAnsi="Times New Roman" w:cs="Times New Roman"/>
          <w:color w:val="00000A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A"/>
        </w:rPr>
        <w:t xml:space="preserve"> through December 31</w:t>
      </w:r>
      <w:r>
        <w:rPr>
          <w:rFonts w:ascii="Times New Roman" w:eastAsia="Times New Roman" w:hAnsi="Times New Roman" w:cs="Times New Roman"/>
          <w:color w:val="00000A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A"/>
        </w:rPr>
        <w:t xml:space="preserve">.  </w:t>
      </w:r>
      <w:r>
        <w:rPr>
          <w:rFonts w:ascii="Times New Roman" w:hAnsi="Times New Roman" w:cs="Times New Roman"/>
        </w:rPr>
        <w:t>Thank you for your continued support of our community, region and the Piedmont Area Chamber of Commerce.</w:t>
      </w:r>
      <w:r>
        <w:rPr>
          <w:rFonts w:ascii="Times New Roman" w:eastAsia="Times New Roman" w:hAnsi="Times New Roman" w:cs="Times New Roman"/>
          <w:color w:val="00000A"/>
        </w:rPr>
        <w:t xml:space="preserve">  Please contact the chamber office if you have any question regarding your annual fee. </w:t>
      </w:r>
    </w:p>
    <w:p w14:paraId="70EC36D3" w14:textId="77777777" w:rsidR="00FF2476" w:rsidRDefault="00FF2476">
      <w:pPr>
        <w:pStyle w:val="Standard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1002301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Small, Commercial and Industrial Business</w:t>
      </w:r>
      <w:r>
        <w:rPr>
          <w:rFonts w:ascii="Times New Roman" w:eastAsia="Times New Roman" w:hAnsi="Times New Roman" w:cs="Times New Roman"/>
          <w:b/>
          <w:color w:val="00000A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>Physicians, Attorneys, and CPAs</w:t>
      </w:r>
    </w:p>
    <w:p w14:paraId="6D4BBBFF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Number of Employees: Annual Dues             </w:t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Annual Dues           $200.00</w:t>
      </w:r>
    </w:p>
    <w:p w14:paraId="0D780F4A" w14:textId="77777777" w:rsidR="00FF2476" w:rsidRDefault="00FF2476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1EF41DA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1-10</w:t>
      </w:r>
      <w:r>
        <w:rPr>
          <w:rFonts w:ascii="Times New Roman" w:eastAsia="Times New Roman" w:hAnsi="Times New Roman" w:cs="Times New Roman"/>
          <w:color w:val="00000A"/>
        </w:rPr>
        <w:tab/>
        <w:t>$ 75.00</w:t>
      </w:r>
      <w:r>
        <w:rPr>
          <w:rFonts w:ascii="Times New Roman" w:eastAsia="Times New Roman" w:hAnsi="Times New Roman" w:cs="Times New Roman"/>
          <w:color w:val="00000A"/>
        </w:rPr>
        <w:tab/>
      </w:r>
    </w:p>
    <w:p w14:paraId="62BE3C55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</w:pPr>
      <w:r>
        <w:rPr>
          <w:rFonts w:ascii="Times New Roman" w:eastAsia="Times New Roman" w:hAnsi="Times New Roman" w:cs="Times New Roman"/>
          <w:color w:val="00000A"/>
        </w:rPr>
        <w:t xml:space="preserve">     11-50</w:t>
      </w:r>
      <w:r>
        <w:rPr>
          <w:rFonts w:ascii="Times New Roman" w:eastAsia="Times New Roman" w:hAnsi="Times New Roman" w:cs="Times New Roman"/>
          <w:color w:val="00000A"/>
        </w:rPr>
        <w:tab/>
        <w:t>$150.00</w:t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A"/>
          <w:u w:val="single"/>
        </w:rPr>
        <w:t>Financial Institutions and Utility Companies</w:t>
      </w:r>
    </w:p>
    <w:p w14:paraId="371D778D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51+</w:t>
      </w:r>
      <w:r>
        <w:rPr>
          <w:rFonts w:ascii="Times New Roman" w:eastAsia="Times New Roman" w:hAnsi="Times New Roman" w:cs="Times New Roman"/>
          <w:color w:val="00000A"/>
        </w:rPr>
        <w:tab/>
        <w:t>$200.00</w:t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Annual Dues</w:t>
      </w:r>
      <w:r>
        <w:rPr>
          <w:rFonts w:ascii="Times New Roman" w:eastAsia="Times New Roman" w:hAnsi="Times New Roman" w:cs="Times New Roman"/>
          <w:color w:val="00000A"/>
        </w:rPr>
        <w:tab/>
        <w:t xml:space="preserve"> $300.00</w:t>
      </w:r>
      <w:r>
        <w:rPr>
          <w:rFonts w:ascii="Times New Roman" w:eastAsia="Times New Roman" w:hAnsi="Times New Roman" w:cs="Times New Roman"/>
          <w:color w:val="00000A"/>
        </w:rPr>
        <w:tab/>
      </w:r>
    </w:p>
    <w:p w14:paraId="00801A91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14:paraId="4D87E4F2" w14:textId="77777777" w:rsidR="00FF2476" w:rsidRDefault="00FF2476">
      <w:pPr>
        <w:pStyle w:val="Standard"/>
        <w:tabs>
          <w:tab w:val="left" w:pos="2460"/>
          <w:tab w:val="left" w:pos="4680"/>
          <w:tab w:val="left" w:pos="6930"/>
        </w:tabs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1670190" w14:textId="77777777" w:rsidR="00FF2476" w:rsidRDefault="00000000">
      <w:pPr>
        <w:pStyle w:val="Standard"/>
        <w:tabs>
          <w:tab w:val="left" w:pos="2460"/>
          <w:tab w:val="left" w:pos="4680"/>
          <w:tab w:val="left" w:pos="6930"/>
        </w:tabs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Educational and Government Entities 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>Non-Profit Organizations and Churches</w:t>
      </w:r>
      <w:r>
        <w:rPr>
          <w:rFonts w:ascii="Times New Roman" w:eastAsia="Times New Roman" w:hAnsi="Times New Roman" w:cs="Times New Roman"/>
          <w:b/>
          <w:color w:val="00000A"/>
        </w:rPr>
        <w:t xml:space="preserve">            </w:t>
      </w:r>
    </w:p>
    <w:p w14:paraId="17B3DAF7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A"/>
        </w:rPr>
        <w:t xml:space="preserve">Annual Dues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$75.00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Annual Dues             $50.00</w:t>
      </w:r>
    </w:p>
    <w:p w14:paraId="69E3EDB3" w14:textId="77777777" w:rsidR="00FF2476" w:rsidRDefault="00FF2476">
      <w:pPr>
        <w:pStyle w:val="Standard"/>
      </w:pPr>
    </w:p>
    <w:p w14:paraId="6822E02A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>Friends of the Chamber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u w:val="single"/>
        </w:rPr>
        <w:t>Realtors and Insurance Agencies</w:t>
      </w:r>
    </w:p>
    <w:p w14:paraId="1CFE99EE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Annual Dues      $25.00 – Individual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Annual Dues              $75.00</w:t>
      </w:r>
    </w:p>
    <w:p w14:paraId="6E63FDCC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$35.00 - Couple</w:t>
      </w:r>
    </w:p>
    <w:p w14:paraId="0D0C801C" w14:textId="77777777" w:rsidR="00FF2476" w:rsidRDefault="00FF2476">
      <w:pPr>
        <w:pStyle w:val="Standard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39B7589" w14:textId="77777777" w:rsidR="00FF2476" w:rsidRDefault="00FF2476">
      <w:pPr>
        <w:pStyle w:val="Standard"/>
        <w:rPr>
          <w:rFonts w:eastAsia="Calibri" w:cs="Calibri"/>
          <w:color w:val="00000A"/>
          <w:sz w:val="16"/>
          <w:szCs w:val="16"/>
        </w:rPr>
      </w:pPr>
    </w:p>
    <w:p w14:paraId="6DF8C78F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color w:val="00000A"/>
          <w:sz w:val="20"/>
          <w:szCs w:val="20"/>
        </w:rPr>
        <w:t xml:space="preserve">Business Name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__________________________________________________________________________________</w:t>
      </w:r>
    </w:p>
    <w:p w14:paraId="7C0C9B07" w14:textId="77777777" w:rsidR="00FF2476" w:rsidRDefault="00FF2476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AA452E8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Services Offered _________________________________________________________________________________</w:t>
      </w:r>
    </w:p>
    <w:p w14:paraId="5D0D4F64" w14:textId="77777777" w:rsidR="00FF2476" w:rsidRDefault="00FF2476">
      <w:pPr>
        <w:pStyle w:val="Standard"/>
        <w:rPr>
          <w:rFonts w:eastAsia="Calibri" w:cs="Calibri"/>
          <w:color w:val="00000A"/>
          <w:sz w:val="20"/>
          <w:szCs w:val="20"/>
        </w:rPr>
      </w:pPr>
    </w:p>
    <w:p w14:paraId="62ABA99C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Address: _____________________________________City: __________________Zip: ________________________</w:t>
      </w:r>
    </w:p>
    <w:p w14:paraId="6E96B04B" w14:textId="77777777" w:rsidR="00FF2476" w:rsidRDefault="00FF2476">
      <w:pPr>
        <w:pStyle w:val="Standard"/>
        <w:rPr>
          <w:rFonts w:eastAsia="Calibri" w:cs="Calibri"/>
          <w:color w:val="00000A"/>
          <w:sz w:val="20"/>
          <w:szCs w:val="20"/>
        </w:rPr>
      </w:pPr>
    </w:p>
    <w:p w14:paraId="25F6194B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Contact Person: _____________________________________Phone: _______________________________________</w:t>
      </w:r>
    </w:p>
    <w:p w14:paraId="6D352963" w14:textId="77777777" w:rsidR="00FF2476" w:rsidRDefault="00FF2476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2B819E52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Best way to contact: _________________________________      Receive reminder text for Events and Promotions </w:t>
      </w:r>
      <w:proofErr w:type="gramStart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[  ]</w:t>
      </w:r>
      <w:proofErr w:type="gramEnd"/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</w:t>
      </w:r>
    </w:p>
    <w:p w14:paraId="26A3843C" w14:textId="77777777" w:rsidR="00FF2476" w:rsidRDefault="00FF2476">
      <w:pPr>
        <w:pStyle w:val="Standard"/>
        <w:rPr>
          <w:rFonts w:eastAsia="Calibri" w:cs="Calibri"/>
          <w:color w:val="00000A"/>
          <w:sz w:val="20"/>
          <w:szCs w:val="20"/>
        </w:rPr>
      </w:pPr>
    </w:p>
    <w:p w14:paraId="6A14C078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Email Address: ___________________________________________________________________________________</w:t>
      </w:r>
    </w:p>
    <w:p w14:paraId="3928B128" w14:textId="77777777" w:rsidR="00FF2476" w:rsidRDefault="00FF2476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69212525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Number of Employees: ___________________________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Annual Dues Payment: $__________________________</w:t>
      </w:r>
    </w:p>
    <w:p w14:paraId="379ADF93" w14:textId="77777777" w:rsidR="00FF2476" w:rsidRDefault="00FF2476">
      <w:pPr>
        <w:pStyle w:val="Standard"/>
        <w:tabs>
          <w:tab w:val="left" w:pos="9870"/>
        </w:tabs>
        <w:rPr>
          <w:rFonts w:ascii="Times New Roman" w:eastAsia="Times New Roman" w:hAnsi="Times New Roman" w:cs="Times New Roman"/>
          <w:color w:val="00000A"/>
        </w:rPr>
      </w:pPr>
    </w:p>
    <w:p w14:paraId="4B7FC9CB" w14:textId="77777777" w:rsidR="00FF2476" w:rsidRDefault="00000000">
      <w:pPr>
        <w:pStyle w:val="Standard"/>
        <w:tabs>
          <w:tab w:val="left" w:pos="9870"/>
        </w:tabs>
      </w:pPr>
      <w:r>
        <w:rPr>
          <w:rFonts w:ascii="Times New Roman" w:eastAsia="Times New Roman" w:hAnsi="Times New Roman" w:cs="Times New Roman"/>
          <w:color w:val="00000A"/>
        </w:rPr>
        <w:t xml:space="preserve">For membership payment or donations via Credit Card, please call the chamber’s office at 573-223-4046 and transactions can be made over the phone. </w:t>
      </w:r>
    </w:p>
    <w:p w14:paraId="006D3DDA" w14:textId="77777777" w:rsidR="00FF2476" w:rsidRDefault="00FF2476">
      <w:pPr>
        <w:pStyle w:val="Standard"/>
        <w:tabs>
          <w:tab w:val="left" w:pos="9870"/>
        </w:tabs>
        <w:rPr>
          <w:rFonts w:ascii="Times New Roman" w:eastAsia="Times New Roman" w:hAnsi="Times New Roman" w:cs="Times New Roman"/>
          <w:color w:val="00000A"/>
        </w:rPr>
      </w:pPr>
    </w:p>
    <w:p w14:paraId="79EA8425" w14:textId="77777777" w:rsidR="00FF2476" w:rsidRDefault="00000000">
      <w:pPr>
        <w:pStyle w:val="Standard"/>
        <w:tabs>
          <w:tab w:val="left" w:pos="9870"/>
        </w:tabs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Make checks payable to:</w:t>
      </w:r>
    </w:p>
    <w:p w14:paraId="34DC893D" w14:textId="77777777" w:rsidR="00FF2476" w:rsidRDefault="00000000">
      <w:pPr>
        <w:pStyle w:val="Standard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Piedmont Area Chamber of Commerce</w:t>
      </w:r>
    </w:p>
    <w:p w14:paraId="0B89A9AD" w14:textId="77777777" w:rsidR="00FF2476" w:rsidRDefault="00000000">
      <w:pPr>
        <w:pStyle w:val="Standard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PO Box 101</w:t>
      </w:r>
    </w:p>
    <w:p w14:paraId="3B3F1462" w14:textId="77777777" w:rsidR="00FF2476" w:rsidRDefault="00000000">
      <w:pPr>
        <w:pStyle w:val="Standard"/>
      </w:pPr>
      <w:r>
        <w:rPr>
          <w:rFonts w:ascii="Times New Roman" w:eastAsia="Times New Roman" w:hAnsi="Times New Roman" w:cs="Times New Roman"/>
          <w:color w:val="00000A"/>
        </w:rPr>
        <w:t>Piedmont, MO 63957</w:t>
      </w:r>
    </w:p>
    <w:sectPr w:rsidR="00FF247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88DD" w14:textId="77777777" w:rsidR="00EF29A5" w:rsidRDefault="00EF29A5">
      <w:r>
        <w:separator/>
      </w:r>
    </w:p>
  </w:endnote>
  <w:endnote w:type="continuationSeparator" w:id="0">
    <w:p w14:paraId="39EF0B52" w14:textId="77777777" w:rsidR="00EF29A5" w:rsidRDefault="00E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5596" w14:textId="77777777" w:rsidR="00C31DBC" w:rsidRDefault="00000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56B" w14:textId="77777777" w:rsidR="00EF29A5" w:rsidRDefault="00EF29A5">
      <w:r>
        <w:separator/>
      </w:r>
    </w:p>
  </w:footnote>
  <w:footnote w:type="continuationSeparator" w:id="0">
    <w:p w14:paraId="6495CC5E" w14:textId="77777777" w:rsidR="00EF29A5" w:rsidRDefault="00EF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4212" w14:textId="77777777" w:rsidR="00C31DBC" w:rsidRDefault="000000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2476"/>
    <w:rsid w:val="008C118A"/>
    <w:rsid w:val="00EF29A5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FBF9"/>
  <w15:docId w15:val="{66984E59-EF8B-4343-9DFC-363C7F4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Clubb, Vince</dc:creator>
  <cp:lastModifiedBy>Piedmont Chamber</cp:lastModifiedBy>
  <cp:revision>2</cp:revision>
  <cp:lastPrinted>2022-10-18T16:05:00Z</cp:lastPrinted>
  <dcterms:created xsi:type="dcterms:W3CDTF">2022-10-21T18:20:00Z</dcterms:created>
  <dcterms:modified xsi:type="dcterms:W3CDTF">2022-10-21T18:20:00Z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